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2393F" w14:textId="501AE5B4" w:rsidR="008F6812" w:rsidRPr="00AA5F2F" w:rsidRDefault="001148D8" w:rsidP="0032356A">
      <w:pPr>
        <w:spacing w:line="360" w:lineRule="atLeast"/>
        <w:rPr>
          <w:szCs w:val="24"/>
          <w:u w:val="single"/>
        </w:rPr>
      </w:pPr>
      <w:r>
        <w:rPr>
          <w:szCs w:val="24"/>
          <w:u w:val="single"/>
        </w:rPr>
        <w:t>Anlage 1</w:t>
      </w:r>
      <w:r w:rsidR="0032356A">
        <w:rPr>
          <w:szCs w:val="24"/>
          <w:u w:val="single"/>
        </w:rPr>
        <w:t xml:space="preserve"> </w:t>
      </w:r>
      <w:r>
        <w:rPr>
          <w:szCs w:val="24"/>
          <w:u w:val="single"/>
        </w:rPr>
        <w:t>zu Nummer 5.2</w:t>
      </w:r>
      <w:r w:rsidR="0032356A">
        <w:rPr>
          <w:szCs w:val="24"/>
          <w:u w:val="single"/>
        </w:rPr>
        <w:t xml:space="preserve"> der </w:t>
      </w:r>
      <w:r w:rsidR="008F6812" w:rsidRPr="00AA5F2F">
        <w:rPr>
          <w:sz w:val="22"/>
          <w:u w:val="single"/>
        </w:rPr>
        <w:t>Förderrichtlinien Pflegeschulraumförderung</w:t>
      </w:r>
    </w:p>
    <w:p w14:paraId="5C8355C2" w14:textId="77777777" w:rsidR="00AA5F2F" w:rsidRDefault="00AA5F2F" w:rsidP="001148D8">
      <w:pPr>
        <w:spacing w:line="360" w:lineRule="atLeast"/>
        <w:jc w:val="center"/>
        <w:rPr>
          <w:szCs w:val="24"/>
        </w:rPr>
      </w:pPr>
    </w:p>
    <w:p w14:paraId="3E776004" w14:textId="6946CF15" w:rsidR="001148D8" w:rsidRDefault="001148D8" w:rsidP="001148D8">
      <w:pPr>
        <w:spacing w:line="360" w:lineRule="atLeast"/>
        <w:jc w:val="center"/>
        <w:rPr>
          <w:szCs w:val="24"/>
        </w:rPr>
      </w:pPr>
      <w:r>
        <w:rPr>
          <w:szCs w:val="24"/>
        </w:rPr>
        <w:t>Antrag</w:t>
      </w:r>
      <w:r w:rsidR="00270F8F">
        <w:rPr>
          <w:szCs w:val="24"/>
        </w:rPr>
        <w:t>sbeiblatt</w:t>
      </w:r>
    </w:p>
    <w:p w14:paraId="268CFFBF" w14:textId="12416247" w:rsidR="008078AA" w:rsidRDefault="008078AA" w:rsidP="001148D8">
      <w:pPr>
        <w:spacing w:line="360" w:lineRule="atLeast"/>
        <w:jc w:val="center"/>
        <w:rPr>
          <w:szCs w:val="24"/>
        </w:rPr>
      </w:pPr>
      <w:r>
        <w:rPr>
          <w:szCs w:val="24"/>
        </w:rPr>
        <w:t>als Anlage über das Programm FAZIT einzureichen</w:t>
      </w:r>
    </w:p>
    <w:p w14:paraId="04AB571E" w14:textId="77777777" w:rsidR="001148D8" w:rsidRDefault="001148D8" w:rsidP="001148D8">
      <w:pPr>
        <w:spacing w:line="360" w:lineRule="atLeast"/>
        <w:rPr>
          <w:szCs w:val="24"/>
        </w:rPr>
      </w:pPr>
    </w:p>
    <w:p w14:paraId="3C39CF53" w14:textId="77777777" w:rsidR="001148D8" w:rsidRDefault="001148D8" w:rsidP="001148D8">
      <w:pPr>
        <w:rPr>
          <w:sz w:val="16"/>
          <w:szCs w:val="16"/>
        </w:rPr>
      </w:pPr>
      <w:r>
        <w:rPr>
          <w:sz w:val="16"/>
          <w:szCs w:val="16"/>
        </w:rPr>
        <w:t>Antragsteller, genaue Bezeichnung und Anschrift, Ansprechperson, Telefonnummer, E-Mail</w:t>
      </w:r>
    </w:p>
    <w:p w14:paraId="10D36A30" w14:textId="77777777" w:rsidR="001148D8" w:rsidRDefault="001148D8" w:rsidP="001148D8">
      <w:pPr>
        <w:spacing w:line="360" w:lineRule="atLeast"/>
        <w:rPr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2F473AC0" wp14:editId="5AA5B0D7">
                <wp:extent cx="5851525" cy="1046480"/>
                <wp:effectExtent l="9525" t="9525" r="6350" b="10795"/>
                <wp:docPr id="2" name="Textfe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51525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04BAF" w14:textId="77777777" w:rsidR="00A52C7D" w:rsidRDefault="00A52C7D" w:rsidP="001148D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B247DE0" w14:textId="77777777" w:rsidR="00A52C7D" w:rsidRDefault="00A52C7D" w:rsidP="001148D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CD24C8E" w14:textId="77777777" w:rsidR="00A52C7D" w:rsidRDefault="00A52C7D" w:rsidP="001148D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473AC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460.75pt;height:8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">
                <o:lock v:ext="edit" aspectratio="t"/>
                <v:textbox inset="2.5mm">
                  <w:txbxContent>
                    <w:p w14:paraId="7BC04BAF" w14:textId="77777777" w:rsidR="00A52C7D" w:rsidRDefault="00A52C7D" w:rsidP="001148D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B247DE0" w14:textId="77777777" w:rsidR="00A52C7D" w:rsidRDefault="00A52C7D" w:rsidP="001148D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CD24C8E" w14:textId="77777777" w:rsidR="00A52C7D" w:rsidRDefault="00A52C7D" w:rsidP="001148D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9D6E69" w14:textId="77777777" w:rsidR="001148D8" w:rsidRDefault="001148D8" w:rsidP="001148D8">
      <w:pPr>
        <w:spacing w:line="360" w:lineRule="atLeast"/>
        <w:rPr>
          <w:szCs w:val="24"/>
        </w:rPr>
      </w:pPr>
    </w:p>
    <w:p w14:paraId="47A163BF" w14:textId="77777777" w:rsidR="001148D8" w:rsidRDefault="001148D8" w:rsidP="001148D8">
      <w:pPr>
        <w:spacing w:line="360" w:lineRule="atLeast"/>
        <w:rPr>
          <w:szCs w:val="24"/>
        </w:rPr>
      </w:pPr>
      <w:r>
        <w:rPr>
          <w:szCs w:val="24"/>
        </w:rPr>
        <w:t>An das</w:t>
      </w:r>
    </w:p>
    <w:p w14:paraId="137D448C" w14:textId="074CA92F" w:rsidR="001148D8" w:rsidRPr="001148D8" w:rsidRDefault="001148D8" w:rsidP="001148D8">
      <w:pPr>
        <w:spacing w:line="360" w:lineRule="atLeast"/>
        <w:rPr>
          <w:b/>
          <w:szCs w:val="24"/>
        </w:rPr>
      </w:pPr>
      <w:r w:rsidRPr="001148D8">
        <w:rPr>
          <w:b/>
          <w:szCs w:val="24"/>
        </w:rPr>
        <w:t xml:space="preserve">Landesamt für Gesundheit und Soziales Berlin </w:t>
      </w:r>
    </w:p>
    <w:p w14:paraId="47BB60E9" w14:textId="0EA62459" w:rsidR="001148D8" w:rsidRDefault="00B37C5D" w:rsidP="001148D8">
      <w:pPr>
        <w:spacing w:line="360" w:lineRule="atLeast"/>
        <w:rPr>
          <w:szCs w:val="24"/>
        </w:rPr>
      </w:pPr>
      <w:r>
        <w:rPr>
          <w:szCs w:val="24"/>
        </w:rPr>
        <w:t>Zuwendungsangelegenheiten</w:t>
      </w:r>
      <w:r w:rsidR="004773D1">
        <w:rPr>
          <w:szCs w:val="24"/>
        </w:rPr>
        <w:t xml:space="preserve"> </w:t>
      </w:r>
    </w:p>
    <w:p w14:paraId="7A81B15E" w14:textId="77777777" w:rsidR="001148D8" w:rsidRDefault="001148D8" w:rsidP="001148D8">
      <w:pPr>
        <w:spacing w:line="360" w:lineRule="atLeast"/>
        <w:rPr>
          <w:szCs w:val="24"/>
        </w:rPr>
      </w:pPr>
      <w:r>
        <w:rPr>
          <w:szCs w:val="24"/>
        </w:rPr>
        <w:t>Turmstraße 21</w:t>
      </w:r>
    </w:p>
    <w:p w14:paraId="5C7E6479" w14:textId="77777777" w:rsidR="001148D8" w:rsidRDefault="001148D8" w:rsidP="001148D8">
      <w:pPr>
        <w:spacing w:line="360" w:lineRule="atLeast"/>
        <w:rPr>
          <w:szCs w:val="24"/>
        </w:rPr>
      </w:pPr>
      <w:r>
        <w:rPr>
          <w:szCs w:val="24"/>
        </w:rPr>
        <w:t>10559 Berlin</w:t>
      </w:r>
    </w:p>
    <w:p w14:paraId="77E16393" w14:textId="77777777" w:rsidR="001148D8" w:rsidRDefault="001148D8" w:rsidP="001148D8">
      <w:pPr>
        <w:spacing w:line="360" w:lineRule="atLeast"/>
        <w:rPr>
          <w:szCs w:val="24"/>
        </w:rPr>
      </w:pPr>
    </w:p>
    <w:p w14:paraId="1CB5F4A4" w14:textId="4891703B" w:rsidR="001148D8" w:rsidRDefault="001148D8" w:rsidP="001148D8">
      <w:pPr>
        <w:spacing w:line="360" w:lineRule="atLeast"/>
        <w:rPr>
          <w:b/>
          <w:szCs w:val="24"/>
        </w:rPr>
      </w:pPr>
      <w:r>
        <w:rPr>
          <w:b/>
          <w:szCs w:val="24"/>
        </w:rPr>
        <w:t>Antrag</w:t>
      </w:r>
      <w:r w:rsidR="00270F8F">
        <w:rPr>
          <w:b/>
          <w:szCs w:val="24"/>
        </w:rPr>
        <w:t>sbeiblatt zum Antrag</w:t>
      </w:r>
      <w:r>
        <w:rPr>
          <w:b/>
          <w:szCs w:val="24"/>
        </w:rPr>
        <w:t xml:space="preserve"> auf Zuschussbewilligung nach der Förderrichtlinie Pflegeschulraumförderung vom </w:t>
      </w:r>
      <w:r w:rsidR="005D3482" w:rsidRPr="005D3482">
        <w:rPr>
          <w:b/>
          <w:szCs w:val="24"/>
        </w:rPr>
        <w:t>31.03</w:t>
      </w:r>
      <w:r w:rsidRPr="005D3482">
        <w:rPr>
          <w:b/>
          <w:szCs w:val="24"/>
        </w:rPr>
        <w:t>.202</w:t>
      </w:r>
      <w:r>
        <w:rPr>
          <w:b/>
          <w:szCs w:val="24"/>
        </w:rPr>
        <w:t>0</w:t>
      </w:r>
    </w:p>
    <w:p w14:paraId="0B770356" w14:textId="77777777" w:rsidR="001148D8" w:rsidRDefault="001148D8" w:rsidP="001148D8">
      <w:pPr>
        <w:spacing w:line="360" w:lineRule="atLeast"/>
        <w:rPr>
          <w:szCs w:val="24"/>
        </w:rPr>
      </w:pPr>
    </w:p>
    <w:p w14:paraId="584C7571" w14:textId="3A386F6D" w:rsidR="001148D8" w:rsidRDefault="001148D8" w:rsidP="00270F8F">
      <w:pPr>
        <w:spacing w:line="360" w:lineRule="atLeast"/>
        <w:jc w:val="both"/>
        <w:rPr>
          <w:szCs w:val="24"/>
        </w:rPr>
      </w:pPr>
      <w:r>
        <w:rPr>
          <w:szCs w:val="24"/>
        </w:rPr>
        <w:t xml:space="preserve">Aufgrund der o.g. Förderrichtlinie beantragen wir einen Zuschuss zur Unterstützung der Finanzierung </w:t>
      </w:r>
      <w:r w:rsidR="00362BDC">
        <w:rPr>
          <w:szCs w:val="24"/>
        </w:rPr>
        <w:t>von</w:t>
      </w:r>
      <w:r>
        <w:rPr>
          <w:szCs w:val="24"/>
        </w:rPr>
        <w:t xml:space="preserve"> </w:t>
      </w:r>
      <w:r w:rsidR="003B3D96">
        <w:rPr>
          <w:szCs w:val="24"/>
        </w:rPr>
        <w:t>Mieta</w:t>
      </w:r>
      <w:r>
        <w:rPr>
          <w:szCs w:val="24"/>
        </w:rPr>
        <w:t>ufwendungen</w:t>
      </w:r>
      <w:r w:rsidR="00362BDC">
        <w:rPr>
          <w:szCs w:val="24"/>
        </w:rPr>
        <w:t xml:space="preserve"> </w:t>
      </w:r>
      <w:r w:rsidR="00362BDC" w:rsidRPr="00F9196C">
        <w:rPr>
          <w:szCs w:val="24"/>
        </w:rPr>
        <w:t>zur Bereitstellung notwendiger angemieteter Schulräume für die berufliche Pflegeausbildung</w:t>
      </w:r>
      <w:r>
        <w:rPr>
          <w:szCs w:val="24"/>
        </w:rPr>
        <w:t>, die nicht zu den Ausbildungskosten nach § 27 Absatz 1 des Pflegeberufegesetzes (PflBG) gehören, und machen hierzu folgende Angaben:</w:t>
      </w:r>
    </w:p>
    <w:p w14:paraId="0504A058" w14:textId="77777777" w:rsidR="00270F8F" w:rsidRDefault="00270F8F" w:rsidP="001148D8">
      <w:pPr>
        <w:tabs>
          <w:tab w:val="left" w:pos="4536"/>
        </w:tabs>
        <w:spacing w:line="360" w:lineRule="atLeast"/>
        <w:rPr>
          <w:szCs w:val="24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6658"/>
        <w:gridCol w:w="2404"/>
      </w:tblGrid>
      <w:tr w:rsidR="00270F8F" w14:paraId="109CC8AB" w14:textId="77777777" w:rsidTr="00AA2A76">
        <w:tc>
          <w:tcPr>
            <w:tcW w:w="6658" w:type="dxa"/>
          </w:tcPr>
          <w:p w14:paraId="35234FCC" w14:textId="123E90F7" w:rsidR="005E16FA" w:rsidRDefault="005E16FA" w:rsidP="001148D8">
            <w:pPr>
              <w:tabs>
                <w:tab w:val="left" w:pos="4536"/>
              </w:tabs>
              <w:spacing w:line="360" w:lineRule="atLeast"/>
              <w:rPr>
                <w:szCs w:val="24"/>
              </w:rPr>
            </w:pPr>
            <w:r w:rsidRPr="005E16FA">
              <w:rPr>
                <w:szCs w:val="24"/>
              </w:rPr>
              <w:t>Name und Anschrift des Trägers der Pflegeschule sowie Name und Anschrift der Pflegeschule sowie Angabe einer vertretungsberechtigten Person</w:t>
            </w:r>
            <w:r>
              <w:rPr>
                <w:szCs w:val="24"/>
              </w:rPr>
              <w:t>:</w:t>
            </w:r>
          </w:p>
          <w:p w14:paraId="7ED48743" w14:textId="1A6F8723" w:rsidR="00270F8F" w:rsidRDefault="00270F8F" w:rsidP="001148D8">
            <w:pPr>
              <w:tabs>
                <w:tab w:val="left" w:pos="4536"/>
              </w:tabs>
              <w:spacing w:line="360" w:lineRule="atLeast"/>
              <w:rPr>
                <w:szCs w:val="24"/>
              </w:rPr>
            </w:pPr>
          </w:p>
        </w:tc>
        <w:tc>
          <w:tcPr>
            <w:tcW w:w="2404" w:type="dxa"/>
          </w:tcPr>
          <w:p w14:paraId="19DFFD61" w14:textId="77777777" w:rsidR="00270F8F" w:rsidRDefault="00270F8F" w:rsidP="001148D8">
            <w:pPr>
              <w:tabs>
                <w:tab w:val="left" w:pos="4536"/>
              </w:tabs>
              <w:spacing w:line="360" w:lineRule="atLeast"/>
              <w:rPr>
                <w:szCs w:val="24"/>
              </w:rPr>
            </w:pPr>
            <w:r>
              <w:rPr>
                <w:szCs w:val="24"/>
              </w:rPr>
              <w:t>…………………….</w:t>
            </w:r>
          </w:p>
          <w:p w14:paraId="24C47746" w14:textId="77777777" w:rsidR="00270F8F" w:rsidRDefault="00270F8F" w:rsidP="001148D8">
            <w:pPr>
              <w:tabs>
                <w:tab w:val="left" w:pos="4536"/>
              </w:tabs>
              <w:spacing w:line="360" w:lineRule="atLeast"/>
              <w:rPr>
                <w:szCs w:val="24"/>
              </w:rPr>
            </w:pPr>
            <w:r>
              <w:rPr>
                <w:szCs w:val="24"/>
              </w:rPr>
              <w:t>…………………….</w:t>
            </w:r>
          </w:p>
          <w:p w14:paraId="2E92B5EE" w14:textId="77777777" w:rsidR="00270F8F" w:rsidRDefault="00270F8F" w:rsidP="001148D8">
            <w:pPr>
              <w:tabs>
                <w:tab w:val="left" w:pos="4536"/>
              </w:tabs>
              <w:spacing w:line="360" w:lineRule="atLeast"/>
              <w:rPr>
                <w:szCs w:val="24"/>
              </w:rPr>
            </w:pPr>
            <w:r>
              <w:rPr>
                <w:szCs w:val="24"/>
              </w:rPr>
              <w:t>…………………….</w:t>
            </w:r>
          </w:p>
          <w:p w14:paraId="3A560223" w14:textId="5CFF56D3" w:rsidR="00270F8F" w:rsidRDefault="00270F8F" w:rsidP="001148D8">
            <w:pPr>
              <w:tabs>
                <w:tab w:val="left" w:pos="4536"/>
              </w:tabs>
              <w:spacing w:line="360" w:lineRule="atLeast"/>
              <w:rPr>
                <w:szCs w:val="24"/>
              </w:rPr>
            </w:pPr>
            <w:r>
              <w:rPr>
                <w:szCs w:val="24"/>
              </w:rPr>
              <w:t>…………………….</w:t>
            </w:r>
          </w:p>
        </w:tc>
      </w:tr>
      <w:tr w:rsidR="00270F8F" w14:paraId="2D6CED9C" w14:textId="77777777" w:rsidTr="00AA2A76">
        <w:tc>
          <w:tcPr>
            <w:tcW w:w="6658" w:type="dxa"/>
          </w:tcPr>
          <w:p w14:paraId="69CAF454" w14:textId="2EA4F043" w:rsidR="00270F8F" w:rsidRDefault="00270F8F" w:rsidP="001148D8">
            <w:pPr>
              <w:tabs>
                <w:tab w:val="left" w:pos="4536"/>
              </w:tabs>
              <w:spacing w:line="360" w:lineRule="atLeast"/>
              <w:rPr>
                <w:szCs w:val="24"/>
              </w:rPr>
            </w:pPr>
            <w:r>
              <w:rPr>
                <w:szCs w:val="24"/>
              </w:rPr>
              <w:t>Der Zuschuss wird beantragt für das Kalenderjahr:</w:t>
            </w:r>
          </w:p>
        </w:tc>
        <w:tc>
          <w:tcPr>
            <w:tcW w:w="2404" w:type="dxa"/>
          </w:tcPr>
          <w:p w14:paraId="2A0C1ACD" w14:textId="1F2FBD13" w:rsidR="00270F8F" w:rsidRDefault="00270F8F" w:rsidP="001148D8">
            <w:pPr>
              <w:tabs>
                <w:tab w:val="left" w:pos="4536"/>
              </w:tabs>
              <w:spacing w:line="360" w:lineRule="atLeast"/>
              <w:rPr>
                <w:szCs w:val="24"/>
              </w:rPr>
            </w:pPr>
            <w:r>
              <w:rPr>
                <w:szCs w:val="24"/>
              </w:rPr>
              <w:t>…………………….</w:t>
            </w:r>
          </w:p>
        </w:tc>
      </w:tr>
      <w:tr w:rsidR="00270F8F" w14:paraId="4B49E3B9" w14:textId="77777777" w:rsidTr="00AA2A76">
        <w:tc>
          <w:tcPr>
            <w:tcW w:w="6658" w:type="dxa"/>
          </w:tcPr>
          <w:p w14:paraId="46E449EC" w14:textId="689AFD13" w:rsidR="00270F8F" w:rsidRDefault="00270F8F" w:rsidP="001148D8">
            <w:pPr>
              <w:tabs>
                <w:tab w:val="left" w:pos="4536"/>
              </w:tabs>
              <w:spacing w:line="360" w:lineRule="atLeast"/>
              <w:rPr>
                <w:szCs w:val="24"/>
              </w:rPr>
            </w:pPr>
            <w:r>
              <w:rPr>
                <w:szCs w:val="24"/>
              </w:rPr>
              <w:t>und gilt für das Schuljahr (TT.MM.JJJJ – TT.MM.JJJJ)</w:t>
            </w:r>
          </w:p>
        </w:tc>
        <w:tc>
          <w:tcPr>
            <w:tcW w:w="2404" w:type="dxa"/>
          </w:tcPr>
          <w:p w14:paraId="3EF4AAD1" w14:textId="60A971C7" w:rsidR="00270F8F" w:rsidRDefault="00270F8F" w:rsidP="001148D8">
            <w:pPr>
              <w:tabs>
                <w:tab w:val="left" w:pos="4536"/>
              </w:tabs>
              <w:spacing w:line="360" w:lineRule="atLeast"/>
              <w:rPr>
                <w:szCs w:val="24"/>
              </w:rPr>
            </w:pPr>
            <w:r>
              <w:rPr>
                <w:szCs w:val="24"/>
              </w:rPr>
              <w:t>…………………….</w:t>
            </w:r>
          </w:p>
        </w:tc>
      </w:tr>
      <w:tr w:rsidR="00270F8F" w14:paraId="7EFA0554" w14:textId="77777777" w:rsidTr="00AA2A76">
        <w:tc>
          <w:tcPr>
            <w:tcW w:w="6658" w:type="dxa"/>
          </w:tcPr>
          <w:p w14:paraId="6CB21B34" w14:textId="20AE9EF0" w:rsidR="00270F8F" w:rsidRDefault="00270F8F" w:rsidP="001148D8">
            <w:pPr>
              <w:tabs>
                <w:tab w:val="left" w:pos="4536"/>
              </w:tabs>
              <w:spacing w:line="360" w:lineRule="atLeast"/>
              <w:rPr>
                <w:szCs w:val="24"/>
              </w:rPr>
            </w:pPr>
            <w:r>
              <w:rPr>
                <w:szCs w:val="24"/>
              </w:rPr>
              <w:t xml:space="preserve">Die gemäß § 5 Abs. 3 Satz 1 </w:t>
            </w:r>
            <w:proofErr w:type="spellStart"/>
            <w:r>
              <w:rPr>
                <w:szCs w:val="24"/>
              </w:rPr>
              <w:t>PflAFinV</w:t>
            </w:r>
            <w:proofErr w:type="spellEnd"/>
            <w:r>
              <w:rPr>
                <w:szCs w:val="24"/>
              </w:rPr>
              <w:t xml:space="preserve"> an die zuständige Stelle nach § 26 Abs. 4 PflBG mitgeteilte Schülerzahl beträgt für das vorgenannte Schuljahr:</w:t>
            </w:r>
          </w:p>
        </w:tc>
        <w:tc>
          <w:tcPr>
            <w:tcW w:w="2404" w:type="dxa"/>
          </w:tcPr>
          <w:p w14:paraId="20CCA2C3" w14:textId="77777777" w:rsidR="00270F8F" w:rsidRDefault="00270F8F" w:rsidP="001148D8">
            <w:pPr>
              <w:tabs>
                <w:tab w:val="left" w:pos="4536"/>
              </w:tabs>
              <w:spacing w:line="360" w:lineRule="atLeast"/>
              <w:rPr>
                <w:szCs w:val="24"/>
              </w:rPr>
            </w:pPr>
          </w:p>
          <w:p w14:paraId="643967C0" w14:textId="77777777" w:rsidR="00270F8F" w:rsidRDefault="00270F8F" w:rsidP="001148D8">
            <w:pPr>
              <w:tabs>
                <w:tab w:val="left" w:pos="4536"/>
              </w:tabs>
              <w:spacing w:line="360" w:lineRule="atLeast"/>
              <w:rPr>
                <w:szCs w:val="24"/>
              </w:rPr>
            </w:pPr>
          </w:p>
          <w:p w14:paraId="07CA826B" w14:textId="5C38802D" w:rsidR="00270F8F" w:rsidRDefault="00270F8F" w:rsidP="001148D8">
            <w:pPr>
              <w:tabs>
                <w:tab w:val="left" w:pos="4536"/>
              </w:tabs>
              <w:spacing w:line="360" w:lineRule="atLeast"/>
              <w:rPr>
                <w:szCs w:val="24"/>
              </w:rPr>
            </w:pPr>
            <w:r>
              <w:rPr>
                <w:szCs w:val="24"/>
              </w:rPr>
              <w:t>…………………….</w:t>
            </w:r>
          </w:p>
        </w:tc>
      </w:tr>
      <w:tr w:rsidR="00270F8F" w14:paraId="6483FBA2" w14:textId="77777777" w:rsidTr="00AA2A76">
        <w:tc>
          <w:tcPr>
            <w:tcW w:w="6658" w:type="dxa"/>
          </w:tcPr>
          <w:p w14:paraId="58AB6C23" w14:textId="41D88254" w:rsidR="00270F8F" w:rsidRDefault="00270F8F" w:rsidP="001148D8">
            <w:pPr>
              <w:tabs>
                <w:tab w:val="left" w:pos="4536"/>
              </w:tabs>
              <w:spacing w:line="360" w:lineRule="atLeast"/>
              <w:rPr>
                <w:szCs w:val="24"/>
              </w:rPr>
            </w:pPr>
            <w:r>
              <w:rPr>
                <w:szCs w:val="24"/>
              </w:rPr>
              <w:t>Die Nettokaltmiete pro Quadratmeter für die notwendigen angemieteten Schulräume im Sinne der Nummer 2.1 der Förderrichtlinie beträgt:</w:t>
            </w:r>
          </w:p>
        </w:tc>
        <w:tc>
          <w:tcPr>
            <w:tcW w:w="2404" w:type="dxa"/>
          </w:tcPr>
          <w:p w14:paraId="79B86E6F" w14:textId="77777777" w:rsidR="00270F8F" w:rsidRDefault="00270F8F" w:rsidP="001148D8">
            <w:pPr>
              <w:tabs>
                <w:tab w:val="left" w:pos="4536"/>
              </w:tabs>
              <w:spacing w:line="360" w:lineRule="atLeast"/>
              <w:rPr>
                <w:szCs w:val="24"/>
              </w:rPr>
            </w:pPr>
          </w:p>
          <w:p w14:paraId="24DBE87C" w14:textId="77777777" w:rsidR="00270F8F" w:rsidRDefault="00270F8F" w:rsidP="001148D8">
            <w:pPr>
              <w:tabs>
                <w:tab w:val="left" w:pos="4536"/>
              </w:tabs>
              <w:spacing w:line="360" w:lineRule="atLeast"/>
              <w:rPr>
                <w:szCs w:val="24"/>
              </w:rPr>
            </w:pPr>
          </w:p>
          <w:p w14:paraId="43606809" w14:textId="52D206E2" w:rsidR="00270F8F" w:rsidRDefault="00270F8F" w:rsidP="001148D8">
            <w:pPr>
              <w:tabs>
                <w:tab w:val="left" w:pos="4536"/>
              </w:tabs>
              <w:spacing w:line="360" w:lineRule="atLeast"/>
              <w:rPr>
                <w:szCs w:val="24"/>
              </w:rPr>
            </w:pPr>
            <w:r>
              <w:rPr>
                <w:szCs w:val="24"/>
              </w:rPr>
              <w:t>…………………….</w:t>
            </w:r>
          </w:p>
        </w:tc>
      </w:tr>
      <w:tr w:rsidR="00AA2A76" w14:paraId="3CD5FD2C" w14:textId="77777777" w:rsidTr="00AA2A76">
        <w:tc>
          <w:tcPr>
            <w:tcW w:w="6658" w:type="dxa"/>
          </w:tcPr>
          <w:p w14:paraId="33E1BD58" w14:textId="0A1242A6" w:rsidR="00AA2A76" w:rsidRDefault="00AA2A76" w:rsidP="00AA2A76">
            <w:pPr>
              <w:tabs>
                <w:tab w:val="left" w:pos="4536"/>
              </w:tabs>
              <w:spacing w:line="36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Pro Schülerin oder Schüler stehen tatsächlich folgende Anzahl an Quadratmetern </w:t>
            </w:r>
            <w:r w:rsidR="00140A75" w:rsidRPr="00140A75">
              <w:rPr>
                <w:szCs w:val="24"/>
              </w:rPr>
              <w:t>notwendige</w:t>
            </w:r>
            <w:r w:rsidR="00140A75">
              <w:rPr>
                <w:szCs w:val="24"/>
              </w:rPr>
              <w:t>r</w:t>
            </w:r>
            <w:r w:rsidR="00140A75" w:rsidRPr="00140A75">
              <w:rPr>
                <w:szCs w:val="24"/>
              </w:rPr>
              <w:t xml:space="preserve"> angemietete</w:t>
            </w:r>
            <w:r w:rsidR="00140A75">
              <w:rPr>
                <w:szCs w:val="24"/>
              </w:rPr>
              <w:t>r</w:t>
            </w:r>
            <w:r w:rsidR="00140A75" w:rsidRPr="00140A75">
              <w:rPr>
                <w:szCs w:val="24"/>
              </w:rPr>
              <w:t xml:space="preserve"> Schulräume im Sinne der Nummer 2.1 der Förderrichtlinien</w:t>
            </w:r>
            <w:r>
              <w:rPr>
                <w:szCs w:val="24"/>
              </w:rPr>
              <w:t xml:space="preserve"> zur Verfügung: </w:t>
            </w:r>
          </w:p>
          <w:p w14:paraId="28A561F6" w14:textId="3CAE5CFF" w:rsidR="00AA2A76" w:rsidRDefault="00AA2A76" w:rsidP="008A104B">
            <w:pPr>
              <w:tabs>
                <w:tab w:val="left" w:pos="4536"/>
              </w:tabs>
              <w:spacing w:line="360" w:lineRule="atLeast"/>
              <w:rPr>
                <w:szCs w:val="24"/>
              </w:rPr>
            </w:pPr>
            <w:r>
              <w:rPr>
                <w:szCs w:val="24"/>
              </w:rPr>
              <w:t>(Beschränkt auf höchstens 9 Quadratmeter.)</w:t>
            </w:r>
          </w:p>
        </w:tc>
        <w:tc>
          <w:tcPr>
            <w:tcW w:w="2404" w:type="dxa"/>
          </w:tcPr>
          <w:p w14:paraId="0950BF81" w14:textId="77777777" w:rsidR="00AA2A76" w:rsidRDefault="00AA2A76" w:rsidP="001148D8">
            <w:pPr>
              <w:tabs>
                <w:tab w:val="left" w:pos="4536"/>
              </w:tabs>
              <w:spacing w:line="360" w:lineRule="atLeast"/>
              <w:rPr>
                <w:szCs w:val="24"/>
              </w:rPr>
            </w:pPr>
          </w:p>
          <w:p w14:paraId="253BDB71" w14:textId="77777777" w:rsidR="00AA2A76" w:rsidRDefault="00AA2A76" w:rsidP="001148D8">
            <w:pPr>
              <w:tabs>
                <w:tab w:val="left" w:pos="4536"/>
              </w:tabs>
              <w:spacing w:line="360" w:lineRule="atLeast"/>
              <w:rPr>
                <w:szCs w:val="24"/>
              </w:rPr>
            </w:pPr>
          </w:p>
          <w:p w14:paraId="6BABE751" w14:textId="114D1AE0" w:rsidR="00AA2A76" w:rsidRDefault="00AA2A76" w:rsidP="001148D8">
            <w:pPr>
              <w:tabs>
                <w:tab w:val="left" w:pos="4536"/>
              </w:tabs>
              <w:spacing w:line="360" w:lineRule="atLeast"/>
              <w:rPr>
                <w:szCs w:val="24"/>
              </w:rPr>
            </w:pPr>
            <w:r>
              <w:rPr>
                <w:szCs w:val="24"/>
              </w:rPr>
              <w:t>…………………….</w:t>
            </w:r>
          </w:p>
        </w:tc>
      </w:tr>
      <w:tr w:rsidR="00270F8F" w14:paraId="48193491" w14:textId="77777777" w:rsidTr="00AA2A76">
        <w:tc>
          <w:tcPr>
            <w:tcW w:w="6658" w:type="dxa"/>
          </w:tcPr>
          <w:p w14:paraId="365951F0" w14:textId="693B6169" w:rsidR="00270F8F" w:rsidRDefault="00270F8F" w:rsidP="001148D8">
            <w:pPr>
              <w:tabs>
                <w:tab w:val="left" w:pos="4536"/>
              </w:tabs>
              <w:spacing w:line="360" w:lineRule="atLeast"/>
              <w:rPr>
                <w:szCs w:val="24"/>
              </w:rPr>
            </w:pPr>
            <w:r>
              <w:rPr>
                <w:szCs w:val="24"/>
              </w:rPr>
              <w:t xml:space="preserve">Die Jahresmiete (netto kalt) für die </w:t>
            </w:r>
            <w:r w:rsidRPr="00FA1BD9">
              <w:rPr>
                <w:szCs w:val="24"/>
              </w:rPr>
              <w:t>notwendigen angemieteten Schulräume im Sinne der Nummer 2.1 der Förderrichtlinie</w:t>
            </w:r>
            <w:r w:rsidR="00AA2A76">
              <w:rPr>
                <w:szCs w:val="24"/>
              </w:rPr>
              <w:t>n</w:t>
            </w:r>
            <w:r w:rsidRPr="00FA1BD9">
              <w:rPr>
                <w:szCs w:val="24"/>
              </w:rPr>
              <w:t xml:space="preserve"> beträgt:</w:t>
            </w:r>
          </w:p>
        </w:tc>
        <w:tc>
          <w:tcPr>
            <w:tcW w:w="2404" w:type="dxa"/>
          </w:tcPr>
          <w:p w14:paraId="79ED1D1E" w14:textId="77777777" w:rsidR="00270F8F" w:rsidRDefault="00270F8F" w:rsidP="001148D8">
            <w:pPr>
              <w:tabs>
                <w:tab w:val="left" w:pos="4536"/>
              </w:tabs>
              <w:spacing w:line="360" w:lineRule="atLeast"/>
              <w:rPr>
                <w:szCs w:val="24"/>
              </w:rPr>
            </w:pPr>
          </w:p>
          <w:p w14:paraId="7276863F" w14:textId="77777777" w:rsidR="00270F8F" w:rsidRDefault="00270F8F" w:rsidP="001148D8">
            <w:pPr>
              <w:tabs>
                <w:tab w:val="left" w:pos="4536"/>
              </w:tabs>
              <w:spacing w:line="360" w:lineRule="atLeast"/>
              <w:rPr>
                <w:szCs w:val="24"/>
              </w:rPr>
            </w:pPr>
          </w:p>
          <w:p w14:paraId="1BA94718" w14:textId="7FFD83C1" w:rsidR="00270F8F" w:rsidRDefault="00270F8F" w:rsidP="001148D8">
            <w:pPr>
              <w:tabs>
                <w:tab w:val="left" w:pos="4536"/>
              </w:tabs>
              <w:spacing w:line="360" w:lineRule="atLeast"/>
              <w:rPr>
                <w:szCs w:val="24"/>
              </w:rPr>
            </w:pPr>
            <w:r>
              <w:rPr>
                <w:szCs w:val="24"/>
              </w:rPr>
              <w:t>……………………</w:t>
            </w:r>
          </w:p>
        </w:tc>
      </w:tr>
      <w:tr w:rsidR="00270F8F" w14:paraId="5BDA8F0F" w14:textId="77777777" w:rsidTr="00AA2A76">
        <w:tc>
          <w:tcPr>
            <w:tcW w:w="6658" w:type="dxa"/>
          </w:tcPr>
          <w:p w14:paraId="532C61DC" w14:textId="713FBF6B" w:rsidR="00270F8F" w:rsidRDefault="00270F8F" w:rsidP="00270F8F">
            <w:pPr>
              <w:spacing w:line="360" w:lineRule="atLeast"/>
              <w:rPr>
                <w:szCs w:val="24"/>
              </w:rPr>
            </w:pPr>
            <w:r>
              <w:rPr>
                <w:szCs w:val="24"/>
              </w:rPr>
              <w:t>Der Zuschuss zur Nettokaltmiete wird beantragt pro Quadratmeter in Höhe von</w:t>
            </w:r>
          </w:p>
          <w:p w14:paraId="069E43B1" w14:textId="00979B45" w:rsidR="00270F8F" w:rsidRPr="007F5A91" w:rsidRDefault="00270F8F" w:rsidP="00270F8F">
            <w:pPr>
              <w:spacing w:line="360" w:lineRule="atLeast"/>
              <w:rPr>
                <w:szCs w:val="24"/>
              </w:rPr>
            </w:pPr>
            <w:r>
              <w:rPr>
                <w:szCs w:val="24"/>
              </w:rPr>
              <w:t>(Hinweis:  Der Zuschuss zur nachgewiesenen N</w:t>
            </w:r>
            <w:r w:rsidRPr="007F5A91">
              <w:rPr>
                <w:szCs w:val="24"/>
              </w:rPr>
              <w:t>ettokalt</w:t>
            </w:r>
            <w:r>
              <w:rPr>
                <w:szCs w:val="24"/>
              </w:rPr>
              <w:t xml:space="preserve">miete ist auf </w:t>
            </w:r>
            <w:r w:rsidRPr="007F5A91">
              <w:rPr>
                <w:szCs w:val="24"/>
              </w:rPr>
              <w:t>höchstens 18,00 Euro pro Quadratmeter</w:t>
            </w:r>
            <w:r>
              <w:rPr>
                <w:szCs w:val="24"/>
              </w:rPr>
              <w:t xml:space="preserve"> beschränkt.)</w:t>
            </w:r>
          </w:p>
          <w:p w14:paraId="0A027825" w14:textId="77777777" w:rsidR="00270F8F" w:rsidRDefault="00270F8F" w:rsidP="001148D8">
            <w:pPr>
              <w:tabs>
                <w:tab w:val="left" w:pos="4536"/>
              </w:tabs>
              <w:spacing w:line="360" w:lineRule="atLeast"/>
              <w:rPr>
                <w:szCs w:val="24"/>
              </w:rPr>
            </w:pPr>
          </w:p>
        </w:tc>
        <w:tc>
          <w:tcPr>
            <w:tcW w:w="2404" w:type="dxa"/>
          </w:tcPr>
          <w:p w14:paraId="1632D6C8" w14:textId="77777777" w:rsidR="00270F8F" w:rsidRDefault="00270F8F" w:rsidP="001148D8">
            <w:pPr>
              <w:tabs>
                <w:tab w:val="left" w:pos="4536"/>
              </w:tabs>
              <w:spacing w:line="360" w:lineRule="atLeast"/>
              <w:rPr>
                <w:szCs w:val="24"/>
              </w:rPr>
            </w:pPr>
          </w:p>
          <w:p w14:paraId="1BC7D246" w14:textId="69798182" w:rsidR="00270F8F" w:rsidRDefault="00270F8F" w:rsidP="001148D8">
            <w:pPr>
              <w:tabs>
                <w:tab w:val="left" w:pos="4536"/>
              </w:tabs>
              <w:spacing w:line="360" w:lineRule="atLeast"/>
              <w:rPr>
                <w:szCs w:val="24"/>
              </w:rPr>
            </w:pPr>
            <w:r>
              <w:rPr>
                <w:szCs w:val="24"/>
              </w:rPr>
              <w:t>……………………</w:t>
            </w:r>
          </w:p>
        </w:tc>
      </w:tr>
    </w:tbl>
    <w:p w14:paraId="130836F8" w14:textId="1889B486" w:rsidR="007F5A91" w:rsidRPr="00AA5F2F" w:rsidRDefault="007F5A91" w:rsidP="0032356A">
      <w:pPr>
        <w:spacing w:line="360" w:lineRule="atLeast"/>
        <w:jc w:val="both"/>
        <w:rPr>
          <w:b/>
          <w:szCs w:val="24"/>
        </w:rPr>
      </w:pPr>
      <w:r w:rsidRPr="00EE383A">
        <w:rPr>
          <w:b/>
          <w:szCs w:val="24"/>
        </w:rPr>
        <w:t xml:space="preserve">Bitte </w:t>
      </w:r>
      <w:r w:rsidR="0032356A" w:rsidRPr="00EE383A">
        <w:rPr>
          <w:b/>
          <w:szCs w:val="24"/>
        </w:rPr>
        <w:t xml:space="preserve">fügen Sie </w:t>
      </w:r>
      <w:r w:rsidR="00EE383A">
        <w:rPr>
          <w:b/>
          <w:szCs w:val="24"/>
        </w:rPr>
        <w:t xml:space="preserve">Ihrem Antrag </w:t>
      </w:r>
      <w:r w:rsidRPr="00EE383A">
        <w:rPr>
          <w:b/>
          <w:szCs w:val="24"/>
        </w:rPr>
        <w:t>den Mietvertrag</w:t>
      </w:r>
      <w:r w:rsidR="0032356A" w:rsidRPr="00EE383A">
        <w:rPr>
          <w:b/>
          <w:szCs w:val="24"/>
        </w:rPr>
        <w:t xml:space="preserve">, eine </w:t>
      </w:r>
      <w:r w:rsidR="003B3D96" w:rsidRPr="00EE383A">
        <w:rPr>
          <w:b/>
          <w:szCs w:val="24"/>
        </w:rPr>
        <w:t xml:space="preserve">kurze Begründung (ein bis maximal zwei Seiten) nach Nummer 5.2 der Förderrichtlinien </w:t>
      </w:r>
      <w:r w:rsidR="0032356A" w:rsidRPr="00EE383A">
        <w:rPr>
          <w:b/>
          <w:szCs w:val="24"/>
        </w:rPr>
        <w:t>und</w:t>
      </w:r>
      <w:r w:rsidR="00AA5F2F" w:rsidRPr="00AA5F2F">
        <w:rPr>
          <w:b/>
          <w:szCs w:val="24"/>
        </w:rPr>
        <w:t xml:space="preserve"> einen Nachweis über die staatliche Anerkennung als Pflegeschule </w:t>
      </w:r>
      <w:r w:rsidR="00EE383A">
        <w:rPr>
          <w:b/>
          <w:szCs w:val="24"/>
        </w:rPr>
        <w:t>bei</w:t>
      </w:r>
      <w:r w:rsidR="00AA5F2F" w:rsidRPr="00AA5F2F">
        <w:rPr>
          <w:b/>
          <w:szCs w:val="24"/>
        </w:rPr>
        <w:t>.</w:t>
      </w:r>
    </w:p>
    <w:p w14:paraId="36B217C6" w14:textId="74751A12" w:rsidR="00AA5F2F" w:rsidRDefault="00AA5F2F" w:rsidP="007F5A91">
      <w:pPr>
        <w:spacing w:line="360" w:lineRule="atLeast"/>
        <w:rPr>
          <w:szCs w:val="24"/>
        </w:rPr>
      </w:pPr>
    </w:p>
    <w:p w14:paraId="17651F22" w14:textId="4C0730DC" w:rsidR="001148D8" w:rsidRDefault="001148D8" w:rsidP="00270F8F">
      <w:pPr>
        <w:spacing w:line="360" w:lineRule="atLeast"/>
        <w:jc w:val="both"/>
        <w:rPr>
          <w:szCs w:val="24"/>
        </w:rPr>
      </w:pPr>
      <w:r>
        <w:rPr>
          <w:szCs w:val="24"/>
        </w:rPr>
        <w:t xml:space="preserve">Wir versichern, dass die angegebene Zahl der Schülerinnen und Schüler mit den Angaben gegenüber der zuständigen Stelle nach § 26 Absatz 4 PflBG bei der Meldung nach § 5 Absatz 3 Satz </w:t>
      </w:r>
      <w:r w:rsidR="00E45BEB">
        <w:rPr>
          <w:szCs w:val="24"/>
        </w:rPr>
        <w:t>1</w:t>
      </w:r>
      <w:r>
        <w:rPr>
          <w:szCs w:val="24"/>
        </w:rPr>
        <w:t xml:space="preserve"> der Pflegeberufe-Ausbildungsfinanzierungsverordnung übereinstimmt und erklären uns einverstanden, dass </w:t>
      </w:r>
      <w:r w:rsidR="00E45BEB">
        <w:rPr>
          <w:szCs w:val="24"/>
        </w:rPr>
        <w:t xml:space="preserve">die </w:t>
      </w:r>
      <w:r>
        <w:rPr>
          <w:szCs w:val="24"/>
        </w:rPr>
        <w:t xml:space="preserve">Bewilligungsstelle </w:t>
      </w:r>
      <w:r w:rsidR="00E45BEB">
        <w:rPr>
          <w:szCs w:val="24"/>
        </w:rPr>
        <w:t>bei der zuständigen Stelle nach § 26 Absatz 4 PflBG</w:t>
      </w:r>
      <w:r>
        <w:rPr>
          <w:szCs w:val="24"/>
        </w:rPr>
        <w:t xml:space="preserve"> entsprechende Auskünfte einholen kann.</w:t>
      </w:r>
    </w:p>
    <w:p w14:paraId="1D681307" w14:textId="788C7FD3" w:rsidR="001148D8" w:rsidRDefault="001148D8" w:rsidP="00270F8F">
      <w:pPr>
        <w:jc w:val="both"/>
      </w:pPr>
    </w:p>
    <w:p w14:paraId="63FF9F7D" w14:textId="609675D8" w:rsidR="00A52C7D" w:rsidRDefault="00A52C7D" w:rsidP="00A52C7D">
      <w:pPr>
        <w:jc w:val="both"/>
      </w:pPr>
      <w:r>
        <w:t xml:space="preserve">Wir versichern, dass </w:t>
      </w:r>
      <w:r w:rsidRPr="007F5A91">
        <w:t>eine anderweitige Ersatzmöglichkeit für die</w:t>
      </w:r>
      <w:r>
        <w:t xml:space="preserve"> Mietk</w:t>
      </w:r>
      <w:r w:rsidRPr="007F5A91">
        <w:t xml:space="preserve">osten </w:t>
      </w:r>
      <w:r>
        <w:t xml:space="preserve">im beantragten Förderzeitraum nicht </w:t>
      </w:r>
      <w:r w:rsidRPr="007F5A91">
        <w:t>besteht</w:t>
      </w:r>
      <w:r>
        <w:t>.</w:t>
      </w:r>
    </w:p>
    <w:p w14:paraId="0733CDD8" w14:textId="77777777" w:rsidR="00A52C7D" w:rsidRDefault="00A52C7D" w:rsidP="00A52C7D">
      <w:pPr>
        <w:jc w:val="both"/>
      </w:pPr>
    </w:p>
    <w:p w14:paraId="4110CAB2" w14:textId="7A0EDFA5" w:rsidR="00140A75" w:rsidRDefault="00266172" w:rsidP="00270F8F">
      <w:pPr>
        <w:jc w:val="both"/>
      </w:pPr>
      <w:r>
        <w:t xml:space="preserve">Soweit in dem Gebäude, in dem die Pflegeschule unterrichtet, noch weitere Einrichtungen des Trägers der </w:t>
      </w:r>
      <w:r w:rsidR="00140A75">
        <w:t xml:space="preserve">Pflegeschule </w:t>
      </w:r>
      <w:r>
        <w:t xml:space="preserve">angesiedelt sind, </w:t>
      </w:r>
      <w:r w:rsidR="00140A75">
        <w:t>versichert</w:t>
      </w:r>
      <w:r>
        <w:t xml:space="preserve"> der Träger der Pflegeschule</w:t>
      </w:r>
      <w:r w:rsidR="00140A75">
        <w:t xml:space="preserve">, dass die Summe </w:t>
      </w:r>
      <w:r>
        <w:t>der</w:t>
      </w:r>
      <w:r w:rsidR="00140A75">
        <w:t xml:space="preserve"> Einnahmen für </w:t>
      </w:r>
      <w:r>
        <w:t xml:space="preserve">die </w:t>
      </w:r>
      <w:r w:rsidR="00140A75">
        <w:t>Mietkosten (z.B. aus Förderungen</w:t>
      </w:r>
      <w:r>
        <w:t xml:space="preserve">, die er von anderer Stelle für andere Ausbildungsfachrichtungen erhält </w:t>
      </w:r>
      <w:r w:rsidR="00140A75">
        <w:t xml:space="preserve">oder Bestandteilen von </w:t>
      </w:r>
      <w:r>
        <w:t xml:space="preserve">Gebührenerhebungen (etwa </w:t>
      </w:r>
      <w:r w:rsidR="00140A75">
        <w:t>Schulgeld</w:t>
      </w:r>
      <w:r>
        <w:t>)</w:t>
      </w:r>
      <w:r w:rsidR="00140A75">
        <w:t xml:space="preserve"> aus anderen Ausbildungsfachrichtungen)</w:t>
      </w:r>
      <w:r w:rsidR="004838B3" w:rsidRPr="004838B3">
        <w:t xml:space="preserve"> zusammen mit der Förderung nach diesen Förderrichtlinien</w:t>
      </w:r>
      <w:r w:rsidR="00140A75">
        <w:t xml:space="preserve"> den Gesamtbetrag der Mietaufwendungen </w:t>
      </w:r>
      <w:r w:rsidR="003148F8">
        <w:t xml:space="preserve">für den auf den Träger insgesamt entfallenden Gebäudeanteil </w:t>
      </w:r>
      <w:r w:rsidR="00140A75">
        <w:t xml:space="preserve">nicht überschreitet. </w:t>
      </w:r>
    </w:p>
    <w:p w14:paraId="08F81FCC" w14:textId="77777777" w:rsidR="00140A75" w:rsidRDefault="00140A75" w:rsidP="00270F8F">
      <w:pPr>
        <w:jc w:val="both"/>
      </w:pPr>
    </w:p>
    <w:p w14:paraId="551A1F81" w14:textId="77777777" w:rsidR="007F5A91" w:rsidRDefault="007F5A91" w:rsidP="00270F8F">
      <w:pPr>
        <w:jc w:val="both"/>
      </w:pPr>
    </w:p>
    <w:p w14:paraId="3B160271" w14:textId="77777777" w:rsidR="001148D8" w:rsidRDefault="001148D8" w:rsidP="00270F8F">
      <w:pPr>
        <w:spacing w:line="360" w:lineRule="atLeast"/>
        <w:jc w:val="both"/>
        <w:rPr>
          <w:szCs w:val="24"/>
        </w:rPr>
      </w:pPr>
      <w:r>
        <w:rPr>
          <w:szCs w:val="24"/>
        </w:rPr>
        <w:t xml:space="preserve">Es ist uns bekannt, dass nach Antragsprüfung </w:t>
      </w:r>
      <w:r>
        <w:rPr>
          <w:b/>
          <w:szCs w:val="24"/>
        </w:rPr>
        <w:t>zunächst 70 Prozent des bewilligten Zuschusses</w:t>
      </w:r>
      <w:r>
        <w:rPr>
          <w:szCs w:val="24"/>
        </w:rPr>
        <w:t xml:space="preserve"> ausbezahlt werden und die Restzahlung erst nach Prüfung des Verwendungsnachweises unter Berücksichtigung einer hierin gegebenenfalls festgestellten Unterschreitung der in diesem Antrag gemeldeten Schülerzahl erfolgt.</w:t>
      </w:r>
    </w:p>
    <w:p w14:paraId="5668892F" w14:textId="1A03FCEE" w:rsidR="001148D8" w:rsidRDefault="001148D8" w:rsidP="00270F8F">
      <w:pPr>
        <w:spacing w:line="360" w:lineRule="atLeast"/>
        <w:jc w:val="both"/>
        <w:rPr>
          <w:szCs w:val="24"/>
        </w:rPr>
      </w:pPr>
    </w:p>
    <w:p w14:paraId="260AFC85" w14:textId="2747BFC0" w:rsidR="003B3D96" w:rsidRDefault="003B3D96" w:rsidP="00270F8F">
      <w:pPr>
        <w:spacing w:line="360" w:lineRule="atLeast"/>
        <w:jc w:val="both"/>
        <w:rPr>
          <w:szCs w:val="24"/>
        </w:rPr>
      </w:pPr>
      <w:r>
        <w:rPr>
          <w:szCs w:val="24"/>
        </w:rPr>
        <w:lastRenderedPageBreak/>
        <w:t xml:space="preserve">Es ist uns weiterhin bekannt, dass </w:t>
      </w:r>
      <w:r w:rsidRPr="003B3D96">
        <w:rPr>
          <w:b/>
          <w:szCs w:val="24"/>
        </w:rPr>
        <w:t xml:space="preserve">für jedes Schul- </w:t>
      </w:r>
      <w:r w:rsidRPr="00971B71">
        <w:rPr>
          <w:b/>
          <w:szCs w:val="24"/>
          <w:u w:val="single"/>
        </w:rPr>
        <w:t>und</w:t>
      </w:r>
      <w:r w:rsidRPr="003B3D96">
        <w:rPr>
          <w:b/>
          <w:szCs w:val="24"/>
        </w:rPr>
        <w:t xml:space="preserve"> Kalenderjahr ein neuer Antrag gestellt </w:t>
      </w:r>
      <w:r>
        <w:rPr>
          <w:szCs w:val="24"/>
        </w:rPr>
        <w:t>werden muss. Für dasselbe Schuljahr im folgenden Kalenderjahr ist der Antrag bis spätestens 31. Oktober des Vorjahres zu stellen. Eine spätere Antragstellung führt zu einer anteiligen Zahlung.</w:t>
      </w:r>
    </w:p>
    <w:p w14:paraId="5162FF32" w14:textId="77777777" w:rsidR="003B3D96" w:rsidRDefault="003B3D96" w:rsidP="00270F8F">
      <w:pPr>
        <w:spacing w:line="360" w:lineRule="atLeast"/>
        <w:jc w:val="both"/>
        <w:rPr>
          <w:szCs w:val="24"/>
        </w:rPr>
      </w:pPr>
    </w:p>
    <w:p w14:paraId="0363ABA4" w14:textId="4AEA3CAA" w:rsidR="001148D8" w:rsidRDefault="001148D8" w:rsidP="00270F8F">
      <w:pPr>
        <w:spacing w:line="360" w:lineRule="atLeast"/>
        <w:jc w:val="both"/>
        <w:rPr>
          <w:szCs w:val="24"/>
        </w:rPr>
      </w:pPr>
      <w:r>
        <w:rPr>
          <w:szCs w:val="24"/>
        </w:rPr>
        <w:t xml:space="preserve">Wir verpflichten uns, den Verwendungsnachweis nach Maßgabe des hierfür vorgesehenen Vordrucks bis spätestens </w:t>
      </w:r>
      <w:r w:rsidR="00E45BEB">
        <w:rPr>
          <w:szCs w:val="24"/>
        </w:rPr>
        <w:t>15. Juli</w:t>
      </w:r>
      <w:r>
        <w:rPr>
          <w:szCs w:val="24"/>
        </w:rPr>
        <w:t xml:space="preserve"> des auf den Bewilligungszeitraum folgenden Jahres vorzulegen.</w:t>
      </w:r>
    </w:p>
    <w:p w14:paraId="21BC64B5" w14:textId="77777777" w:rsidR="001148D8" w:rsidRDefault="001148D8" w:rsidP="00270F8F">
      <w:pPr>
        <w:spacing w:line="360" w:lineRule="atLeast"/>
        <w:jc w:val="both"/>
        <w:rPr>
          <w:szCs w:val="24"/>
        </w:rPr>
      </w:pPr>
    </w:p>
    <w:p w14:paraId="139791D6" w14:textId="77777777" w:rsidR="001148D8" w:rsidRDefault="001148D8" w:rsidP="001148D8">
      <w:pPr>
        <w:spacing w:line="360" w:lineRule="atLeast"/>
        <w:rPr>
          <w:szCs w:val="24"/>
        </w:rPr>
      </w:pPr>
      <w:r>
        <w:rPr>
          <w:szCs w:val="24"/>
        </w:rPr>
        <w:t>Ort, Datum</w:t>
      </w:r>
    </w:p>
    <w:p w14:paraId="38C28639" w14:textId="2AE3B720" w:rsidR="001148D8" w:rsidRDefault="001148D8" w:rsidP="001148D8">
      <w:pPr>
        <w:spacing w:line="360" w:lineRule="atLeast"/>
        <w:rPr>
          <w:szCs w:val="24"/>
        </w:rPr>
      </w:pPr>
    </w:p>
    <w:p w14:paraId="7CF51E83" w14:textId="77777777" w:rsidR="00F24C7A" w:rsidRDefault="00F24C7A" w:rsidP="001148D8">
      <w:pPr>
        <w:spacing w:line="360" w:lineRule="atLeast"/>
        <w:rPr>
          <w:szCs w:val="24"/>
        </w:rPr>
      </w:pPr>
    </w:p>
    <w:p w14:paraId="73B83456" w14:textId="4BB706AB" w:rsidR="00270F8F" w:rsidRDefault="001148D8" w:rsidP="00270F8F">
      <w:pPr>
        <w:spacing w:line="360" w:lineRule="atLeast"/>
        <w:rPr>
          <w:szCs w:val="24"/>
          <w:u w:val="single"/>
        </w:rPr>
      </w:pPr>
      <w:r>
        <w:rPr>
          <w:szCs w:val="24"/>
        </w:rPr>
        <w:t>Unterschrift</w:t>
      </w:r>
      <w:r w:rsidR="00270F8F">
        <w:rPr>
          <w:szCs w:val="24"/>
          <w:u w:val="single"/>
        </w:rPr>
        <w:br w:type="page"/>
      </w:r>
    </w:p>
    <w:sectPr w:rsidR="006331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E97CEF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ED9C3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7B44ED"/>
    <w:multiLevelType w:val="multilevel"/>
    <w:tmpl w:val="2A34922C"/>
    <w:styleLink w:val="Listebarrierefreieingerckt"/>
    <w:lvl w:ilvl="0">
      <w:start w:val="1"/>
      <w:numFmt w:val="bullet"/>
      <w:lvlText w:val="●"/>
      <w:lvlJc w:val="left"/>
      <w:pPr>
        <w:ind w:left="1080" w:hanging="360"/>
      </w:pPr>
      <w:rPr>
        <w:rFonts w:ascii="Arial" w:hAnsi="Arial" w:hint="default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◦"/>
      <w:lvlJc w:val="left"/>
      <w:pPr>
        <w:ind w:left="216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5">
      <w:start w:val="1"/>
      <w:numFmt w:val="bullet"/>
      <w:lvlText w:val="▫"/>
      <w:lvlJc w:val="left"/>
      <w:pPr>
        <w:ind w:left="2880" w:hanging="360"/>
      </w:pPr>
      <w:rPr>
        <w:rFonts w:ascii="Arial" w:hAnsi="Arial" w:hint="default"/>
      </w:rPr>
    </w:lvl>
    <w:lvl w:ilvl="6">
      <w:start w:val="1"/>
      <w:numFmt w:val="bullet"/>
      <w:lvlText w:val="◦"/>
      <w:lvlJc w:val="left"/>
      <w:pPr>
        <w:ind w:left="3240" w:hanging="360"/>
      </w:pPr>
      <w:rPr>
        <w:rFonts w:ascii="Arial" w:hAnsi="Arial" w:hint="default"/>
      </w:rPr>
    </w:lvl>
    <w:lvl w:ilvl="7">
      <w:start w:val="1"/>
      <w:numFmt w:val="bullet"/>
      <w:lvlText w:val="◦"/>
      <w:lvlJc w:val="left"/>
      <w:pPr>
        <w:ind w:left="3600" w:hanging="360"/>
      </w:pPr>
      <w:rPr>
        <w:rFonts w:ascii="Arial" w:hAnsi="Arial" w:hint="default"/>
      </w:rPr>
    </w:lvl>
    <w:lvl w:ilvl="8">
      <w:start w:val="1"/>
      <w:numFmt w:val="bullet"/>
      <w:lvlText w:val="◦"/>
      <w:lvlJc w:val="left"/>
      <w:pPr>
        <w:ind w:left="3960" w:hanging="360"/>
      </w:pPr>
      <w:rPr>
        <w:rFonts w:ascii="Arial" w:hAnsi="Arial" w:hint="default"/>
      </w:rPr>
    </w:lvl>
  </w:abstractNum>
  <w:abstractNum w:abstractNumId="3" w15:restartNumberingAfterBreak="0">
    <w:nsid w:val="09A64839"/>
    <w:multiLevelType w:val="hybridMultilevel"/>
    <w:tmpl w:val="A66ABC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71A6E"/>
    <w:multiLevelType w:val="hybridMultilevel"/>
    <w:tmpl w:val="14E62E08"/>
    <w:lvl w:ilvl="0" w:tplc="7AE06DC8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46E1C"/>
    <w:multiLevelType w:val="hybridMultilevel"/>
    <w:tmpl w:val="D28CC5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13978"/>
    <w:multiLevelType w:val="hybridMultilevel"/>
    <w:tmpl w:val="C366BA8E"/>
    <w:lvl w:ilvl="0" w:tplc="5172E988">
      <w:start w:val="1"/>
      <w:numFmt w:val="bullet"/>
      <w:lvlText w:val="◦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5058E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82F408F"/>
    <w:multiLevelType w:val="hybridMultilevel"/>
    <w:tmpl w:val="CB4A86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5657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30E6825"/>
    <w:multiLevelType w:val="multilevel"/>
    <w:tmpl w:val="98185C26"/>
    <w:lvl w:ilvl="0">
      <w:start w:val="1"/>
      <w:numFmt w:val="bullet"/>
      <w:lvlText w:val="●"/>
      <w:lvlJc w:val="left"/>
      <w:pPr>
        <w:ind w:left="1080" w:hanging="360"/>
      </w:pPr>
      <w:rPr>
        <w:rFonts w:ascii="Arial" w:hAnsi="Arial" w:hint="default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◦"/>
      <w:lvlJc w:val="left"/>
      <w:pPr>
        <w:ind w:left="216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5">
      <w:start w:val="1"/>
      <w:numFmt w:val="bullet"/>
      <w:lvlText w:val="▫"/>
      <w:lvlJc w:val="left"/>
      <w:pPr>
        <w:ind w:left="2880" w:hanging="360"/>
      </w:pPr>
      <w:rPr>
        <w:rFonts w:ascii="Arial" w:hAnsi="Arial" w:hint="default"/>
      </w:rPr>
    </w:lvl>
    <w:lvl w:ilvl="6">
      <w:start w:val="1"/>
      <w:numFmt w:val="bullet"/>
      <w:lvlText w:val="◦"/>
      <w:lvlJc w:val="left"/>
      <w:pPr>
        <w:ind w:left="3240" w:hanging="360"/>
      </w:pPr>
      <w:rPr>
        <w:rFonts w:ascii="Arial" w:hAnsi="Arial" w:hint="default"/>
      </w:rPr>
    </w:lvl>
    <w:lvl w:ilvl="7">
      <w:start w:val="1"/>
      <w:numFmt w:val="bullet"/>
      <w:lvlText w:val="◦"/>
      <w:lvlJc w:val="left"/>
      <w:pPr>
        <w:ind w:left="3600" w:hanging="360"/>
      </w:pPr>
      <w:rPr>
        <w:rFonts w:ascii="Arial" w:hAnsi="Arial" w:hint="default"/>
      </w:rPr>
    </w:lvl>
    <w:lvl w:ilvl="8">
      <w:start w:val="1"/>
      <w:numFmt w:val="bullet"/>
      <w:lvlText w:val="◦"/>
      <w:lvlJc w:val="left"/>
      <w:pPr>
        <w:ind w:left="3960" w:hanging="360"/>
      </w:pPr>
      <w:rPr>
        <w:rFonts w:ascii="Arial" w:hAnsi="Arial" w:hint="default"/>
      </w:rPr>
    </w:lvl>
  </w:abstractNum>
  <w:abstractNum w:abstractNumId="11" w15:restartNumberingAfterBreak="0">
    <w:nsid w:val="3CFA1327"/>
    <w:multiLevelType w:val="hybridMultilevel"/>
    <w:tmpl w:val="EE68C6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348E9"/>
    <w:multiLevelType w:val="hybridMultilevel"/>
    <w:tmpl w:val="A78C1AAA"/>
    <w:lvl w:ilvl="0" w:tplc="C3842CEE">
      <w:start w:val="1"/>
      <w:numFmt w:val="bullet"/>
      <w:lvlText w:val="○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A596E"/>
    <w:multiLevelType w:val="hybridMultilevel"/>
    <w:tmpl w:val="1C44A88A"/>
    <w:lvl w:ilvl="0" w:tplc="E03612C2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D1139"/>
    <w:multiLevelType w:val="hybridMultilevel"/>
    <w:tmpl w:val="F6CA30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C73D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FAB183C"/>
    <w:multiLevelType w:val="hybridMultilevel"/>
    <w:tmpl w:val="3036CE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0298C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0CA7AA6"/>
    <w:multiLevelType w:val="hybridMultilevel"/>
    <w:tmpl w:val="0EEA8C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E0795"/>
    <w:multiLevelType w:val="hybridMultilevel"/>
    <w:tmpl w:val="464058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24031"/>
    <w:multiLevelType w:val="hybridMultilevel"/>
    <w:tmpl w:val="C560AB06"/>
    <w:lvl w:ilvl="0" w:tplc="5172E988">
      <w:start w:val="1"/>
      <w:numFmt w:val="bullet"/>
      <w:lvlText w:val="◦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926C5"/>
    <w:multiLevelType w:val="multilevel"/>
    <w:tmpl w:val="A482A430"/>
    <w:styleLink w:val="Listebarrierefrei"/>
    <w:lvl w:ilvl="0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▪"/>
      <w:lvlJc w:val="left"/>
      <w:pPr>
        <w:tabs>
          <w:tab w:val="num" w:pos="1077"/>
        </w:tabs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▫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◦"/>
      <w:lvlJc w:val="left"/>
      <w:pPr>
        <w:ind w:left="2520" w:hanging="360"/>
      </w:pPr>
      <w:rPr>
        <w:rFonts w:ascii="Arial" w:hAnsi="Arial" w:hint="default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◦"/>
      <w:lvlJc w:val="left"/>
      <w:pPr>
        <w:ind w:left="3240" w:hanging="360"/>
      </w:pPr>
      <w:rPr>
        <w:rFonts w:ascii="Arial" w:hAnsi="Arial" w:hint="default"/>
      </w:rPr>
    </w:lvl>
  </w:abstractNum>
  <w:abstractNum w:abstractNumId="22" w15:restartNumberingAfterBreak="0">
    <w:nsid w:val="74762B64"/>
    <w:multiLevelType w:val="hybridMultilevel"/>
    <w:tmpl w:val="154A13A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7"/>
  </w:num>
  <w:num w:numId="5">
    <w:abstractNumId w:val="17"/>
  </w:num>
  <w:num w:numId="6">
    <w:abstractNumId w:val="1"/>
  </w:num>
  <w:num w:numId="7">
    <w:abstractNumId w:val="0"/>
  </w:num>
  <w:num w:numId="8">
    <w:abstractNumId w:val="4"/>
  </w:num>
  <w:num w:numId="9">
    <w:abstractNumId w:val="19"/>
  </w:num>
  <w:num w:numId="10">
    <w:abstractNumId w:val="13"/>
  </w:num>
  <w:num w:numId="11">
    <w:abstractNumId w:val="12"/>
  </w:num>
  <w:num w:numId="12">
    <w:abstractNumId w:val="6"/>
  </w:num>
  <w:num w:numId="13">
    <w:abstractNumId w:val="20"/>
  </w:num>
  <w:num w:numId="14">
    <w:abstractNumId w:val="18"/>
  </w:num>
  <w:num w:numId="15">
    <w:abstractNumId w:val="11"/>
  </w:num>
  <w:num w:numId="16">
    <w:abstractNumId w:val="5"/>
  </w:num>
  <w:num w:numId="17">
    <w:abstractNumId w:val="10"/>
  </w:num>
  <w:num w:numId="18">
    <w:abstractNumId w:val="10"/>
  </w:num>
  <w:num w:numId="19">
    <w:abstractNumId w:val="2"/>
  </w:num>
  <w:num w:numId="20">
    <w:abstractNumId w:val="21"/>
  </w:num>
  <w:num w:numId="21">
    <w:abstractNumId w:val="21"/>
  </w:num>
  <w:num w:numId="22">
    <w:abstractNumId w:val="2"/>
  </w:num>
  <w:num w:numId="23">
    <w:abstractNumId w:val="3"/>
  </w:num>
  <w:num w:numId="24">
    <w:abstractNumId w:val="16"/>
  </w:num>
  <w:num w:numId="25">
    <w:abstractNumId w:val="2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D8"/>
    <w:rsid w:val="000070FA"/>
    <w:rsid w:val="000F2CD9"/>
    <w:rsid w:val="001130BB"/>
    <w:rsid w:val="001148D8"/>
    <w:rsid w:val="00140A75"/>
    <w:rsid w:val="00152425"/>
    <w:rsid w:val="001B56D4"/>
    <w:rsid w:val="00201183"/>
    <w:rsid w:val="002576F8"/>
    <w:rsid w:val="00266172"/>
    <w:rsid w:val="00270F8F"/>
    <w:rsid w:val="002C0CE4"/>
    <w:rsid w:val="003148F8"/>
    <w:rsid w:val="0032356A"/>
    <w:rsid w:val="0035436B"/>
    <w:rsid w:val="00362BDC"/>
    <w:rsid w:val="003640A2"/>
    <w:rsid w:val="00364BF6"/>
    <w:rsid w:val="00391DEB"/>
    <w:rsid w:val="003B3D96"/>
    <w:rsid w:val="003B7AEA"/>
    <w:rsid w:val="00450EB2"/>
    <w:rsid w:val="00473F18"/>
    <w:rsid w:val="004773D1"/>
    <w:rsid w:val="004838B3"/>
    <w:rsid w:val="004840C1"/>
    <w:rsid w:val="00520732"/>
    <w:rsid w:val="00562C18"/>
    <w:rsid w:val="005811BF"/>
    <w:rsid w:val="005C5BA5"/>
    <w:rsid w:val="005D3482"/>
    <w:rsid w:val="005D5590"/>
    <w:rsid w:val="005E16FA"/>
    <w:rsid w:val="00633167"/>
    <w:rsid w:val="006865C0"/>
    <w:rsid w:val="0069138C"/>
    <w:rsid w:val="006B7265"/>
    <w:rsid w:val="00703ADE"/>
    <w:rsid w:val="0073179E"/>
    <w:rsid w:val="007F5A91"/>
    <w:rsid w:val="00800D82"/>
    <w:rsid w:val="00802B91"/>
    <w:rsid w:val="008078AA"/>
    <w:rsid w:val="00830A37"/>
    <w:rsid w:val="00846B08"/>
    <w:rsid w:val="008A104B"/>
    <w:rsid w:val="008D6330"/>
    <w:rsid w:val="008F0BD9"/>
    <w:rsid w:val="008F6812"/>
    <w:rsid w:val="008F7698"/>
    <w:rsid w:val="009461A9"/>
    <w:rsid w:val="00971B71"/>
    <w:rsid w:val="009808A2"/>
    <w:rsid w:val="009C2964"/>
    <w:rsid w:val="009C7BE4"/>
    <w:rsid w:val="009D01CF"/>
    <w:rsid w:val="00A52C7D"/>
    <w:rsid w:val="00A96488"/>
    <w:rsid w:val="00AA2A76"/>
    <w:rsid w:val="00AA5F2F"/>
    <w:rsid w:val="00B150D2"/>
    <w:rsid w:val="00B23F3D"/>
    <w:rsid w:val="00B37C5D"/>
    <w:rsid w:val="00B76206"/>
    <w:rsid w:val="00BC68FE"/>
    <w:rsid w:val="00CF5A45"/>
    <w:rsid w:val="00D858C3"/>
    <w:rsid w:val="00DA5C32"/>
    <w:rsid w:val="00DC7E25"/>
    <w:rsid w:val="00DD070C"/>
    <w:rsid w:val="00DD3E82"/>
    <w:rsid w:val="00DE0940"/>
    <w:rsid w:val="00E01BAA"/>
    <w:rsid w:val="00E25E9D"/>
    <w:rsid w:val="00E45BEB"/>
    <w:rsid w:val="00E56DCF"/>
    <w:rsid w:val="00E60C28"/>
    <w:rsid w:val="00E82213"/>
    <w:rsid w:val="00EC666D"/>
    <w:rsid w:val="00EE0593"/>
    <w:rsid w:val="00EE383A"/>
    <w:rsid w:val="00F240CB"/>
    <w:rsid w:val="00F24C7A"/>
    <w:rsid w:val="00F9196C"/>
    <w:rsid w:val="00FA1BD9"/>
    <w:rsid w:val="00FC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BDCD"/>
  <w15:chartTrackingRefBased/>
  <w15:docId w15:val="{2C535BBF-432A-475F-A4B2-63FCFCE3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148D8"/>
    <w:pPr>
      <w:spacing w:after="0" w:line="240" w:lineRule="auto"/>
    </w:pPr>
    <w:rPr>
      <w:rFonts w:ascii="Arial" w:hAnsi="Arial" w:cs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C0CE4"/>
    <w:pPr>
      <w:keepNext/>
      <w:keepLines/>
      <w:spacing w:before="48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C0CE4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C0CE4"/>
    <w:pPr>
      <w:keepNext/>
      <w:keepLines/>
      <w:spacing w:before="200"/>
      <w:outlineLvl w:val="2"/>
    </w:pPr>
    <w:rPr>
      <w:rFonts w:eastAsiaTheme="majorEastAsia" w:cstheme="majorBidi"/>
      <w:b/>
      <w:sz w:val="22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C0CE4"/>
    <w:pPr>
      <w:keepNext/>
      <w:keepLines/>
      <w:spacing w:before="200"/>
      <w:outlineLvl w:val="3"/>
    </w:pPr>
    <w:rPr>
      <w:rFonts w:eastAsiaTheme="majorEastAsia" w:cstheme="majorBidi"/>
      <w:b/>
      <w:i/>
      <w:iCs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C0CE4"/>
    <w:pPr>
      <w:keepNext/>
      <w:keepLines/>
      <w:spacing w:before="200"/>
      <w:outlineLvl w:val="4"/>
    </w:pPr>
    <w:rPr>
      <w:rFonts w:eastAsiaTheme="majorEastAsia" w:cstheme="majorBidi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2C0CE4"/>
    <w:pPr>
      <w:keepNext/>
      <w:keepLines/>
      <w:spacing w:before="200"/>
      <w:outlineLvl w:val="5"/>
    </w:pPr>
    <w:rPr>
      <w:rFonts w:eastAsiaTheme="majorEastAsia" w:cstheme="majorBidi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2C0CE4"/>
    <w:pPr>
      <w:keepNext/>
      <w:keepLines/>
      <w:spacing w:before="200"/>
      <w:outlineLvl w:val="6"/>
    </w:pPr>
    <w:rPr>
      <w:rFonts w:eastAsiaTheme="majorEastAsia" w:cstheme="majorBidi"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2C0CE4"/>
    <w:pPr>
      <w:keepNext/>
      <w:keepLines/>
      <w:spacing w:before="200"/>
      <w:outlineLvl w:val="7"/>
    </w:pPr>
    <w:rPr>
      <w:rFonts w:eastAsiaTheme="majorEastAsia" w:cstheme="majorBidi"/>
      <w:i/>
      <w:sz w:val="22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2C0CE4"/>
    <w:pPr>
      <w:keepNext/>
      <w:keepLines/>
      <w:spacing w:before="200"/>
      <w:outlineLvl w:val="8"/>
    </w:pPr>
    <w:rPr>
      <w:rFonts w:eastAsiaTheme="majorEastAsia" w:cstheme="majorBidi"/>
      <w:i/>
      <w:iCs/>
      <w:sz w:val="22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locksatzArial">
    <w:name w:val="Blocksatz Arial"/>
    <w:basedOn w:val="Standard"/>
    <w:qFormat/>
    <w:rsid w:val="006B7265"/>
    <w:pPr>
      <w:spacing w:before="120" w:line="259" w:lineRule="auto"/>
      <w:jc w:val="both"/>
    </w:pPr>
    <w:rPr>
      <w:rFonts w:cs="Times New Roman"/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520732"/>
    <w:pPr>
      <w:spacing w:before="120"/>
      <w:ind w:left="284" w:right="283"/>
    </w:pPr>
    <w:rPr>
      <w:rFonts w:cs="Times New Roman"/>
      <w:iCs/>
      <w:color w:val="000000" w:themeColor="text1"/>
      <w:sz w:val="22"/>
    </w:rPr>
  </w:style>
  <w:style w:type="character" w:customStyle="1" w:styleId="ZitatZchn">
    <w:name w:val="Zitat Zchn"/>
    <w:basedOn w:val="Absatz-Standardschriftart"/>
    <w:link w:val="Zitat"/>
    <w:uiPriority w:val="29"/>
    <w:rsid w:val="00520732"/>
    <w:rPr>
      <w:rFonts w:ascii="Arial" w:hAnsi="Arial" w:cs="Times New Roman"/>
      <w:iCs/>
      <w:color w:val="000000" w:themeColor="tex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576F8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576F8"/>
    <w:rPr>
      <w:rFonts w:ascii="Arial" w:eastAsiaTheme="majorEastAsia" w:hAnsi="Arial" w:cstheme="majorBidi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23F3D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C2964"/>
    <w:rPr>
      <w:rFonts w:ascii="Arial" w:eastAsiaTheme="majorEastAsia" w:hAnsi="Arial" w:cstheme="majorBidi"/>
      <w:b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23F3D"/>
    <w:rPr>
      <w:rFonts w:ascii="Arial" w:eastAsiaTheme="majorEastAsia" w:hAnsi="Arial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23F3D"/>
    <w:rPr>
      <w:rFonts w:ascii="Arial" w:eastAsiaTheme="majorEastAsia" w:hAnsi="Arial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23F3D"/>
    <w:rPr>
      <w:rFonts w:ascii="Arial" w:eastAsiaTheme="majorEastAsia" w:hAnsi="Arial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70FA"/>
    <w:rPr>
      <w:rFonts w:ascii="Arial" w:eastAsiaTheme="majorEastAsia" w:hAnsi="Arial" w:cstheme="majorBidi"/>
      <w:i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70FA"/>
    <w:rPr>
      <w:rFonts w:ascii="Arial" w:eastAsiaTheme="majorEastAsia" w:hAnsi="Arial" w:cstheme="majorBidi"/>
      <w:i/>
      <w:iCs/>
      <w:szCs w:val="21"/>
    </w:rPr>
  </w:style>
  <w:style w:type="paragraph" w:customStyle="1" w:styleId="StandardohneAbstnde">
    <w:name w:val="Standard ohne Abstände"/>
    <w:basedOn w:val="Standard"/>
    <w:qFormat/>
    <w:rsid w:val="006B7265"/>
  </w:style>
  <w:style w:type="paragraph" w:styleId="Titel">
    <w:name w:val="Title"/>
    <w:basedOn w:val="Standard"/>
    <w:next w:val="Standard"/>
    <w:link w:val="TitelZchn"/>
    <w:uiPriority w:val="10"/>
    <w:qFormat/>
    <w:rsid w:val="004840C1"/>
    <w:pPr>
      <w:pBdr>
        <w:bottom w:val="single" w:sz="4" w:space="1" w:color="auto"/>
      </w:pBd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840C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40A2"/>
    <w:pPr>
      <w:numPr>
        <w:ilvl w:val="1"/>
      </w:numPr>
      <w:spacing w:before="120" w:after="160" w:line="259" w:lineRule="auto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40A2"/>
    <w:rPr>
      <w:rFonts w:ascii="Arial" w:eastAsiaTheme="minorEastAsia" w:hAnsi="Arial"/>
      <w:color w:val="5A5A5A" w:themeColor="text1" w:themeTint="A5"/>
      <w:spacing w:val="1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640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rFonts w:cstheme="minorBidi"/>
      <w:i/>
      <w:iCs/>
      <w:sz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640A2"/>
    <w:rPr>
      <w:rFonts w:ascii="Arial" w:hAnsi="Arial"/>
      <w:i/>
      <w:iCs/>
    </w:rPr>
  </w:style>
  <w:style w:type="numbering" w:customStyle="1" w:styleId="Listebarrierefreieingerckt">
    <w:name w:val="Liste_barrierefrei eingerückt"/>
    <w:uiPriority w:val="99"/>
    <w:rsid w:val="00EC666D"/>
    <w:pPr>
      <w:numPr>
        <w:numId w:val="19"/>
      </w:numPr>
    </w:pPr>
  </w:style>
  <w:style w:type="numbering" w:customStyle="1" w:styleId="Listebarrierefrei">
    <w:name w:val="Liste_barrierefrei"/>
    <w:basedOn w:val="Listebarrierefreieingerckt"/>
    <w:uiPriority w:val="99"/>
    <w:rsid w:val="00EC666D"/>
    <w:pPr>
      <w:numPr>
        <w:numId w:val="20"/>
      </w:numPr>
    </w:pPr>
  </w:style>
  <w:style w:type="table" w:styleId="Tabellenraster">
    <w:name w:val="Table Grid"/>
    <w:basedOn w:val="NormaleTabelle"/>
    <w:uiPriority w:val="59"/>
    <w:rsid w:val="001148D8"/>
    <w:pPr>
      <w:spacing w:after="0" w:line="240" w:lineRule="auto"/>
    </w:pPr>
    <w:rPr>
      <w:rFonts w:ascii="Arial" w:hAnsi="Arial" w:cs="Arial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48D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48D8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62B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62BD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62BDC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62B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62BDC"/>
    <w:rPr>
      <w:rFonts w:ascii="Arial" w:hAnsi="Arial" w:cs="Arial"/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E45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07DDD-DD81-4374-B6E7-494ABDE0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FB52E4D7.dotm</Template>
  <TotalTime>0</TotalTime>
  <Pages>6</Pages>
  <Words>1147</Words>
  <Characters>7228</Characters>
  <Application>Microsoft Office Word</Application>
  <DocSecurity>4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SenGPG / SenIAS</Company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Brode, Julian</dc:creator>
  <cp:keywords/>
  <dc:description/>
  <cp:lastModifiedBy>Lull, Anja</cp:lastModifiedBy>
  <cp:revision>2</cp:revision>
  <cp:lastPrinted>2019-12-30T13:22:00Z</cp:lastPrinted>
  <dcterms:created xsi:type="dcterms:W3CDTF">2020-03-31T10:12:00Z</dcterms:created>
  <dcterms:modified xsi:type="dcterms:W3CDTF">2020-03-31T10:12:00Z</dcterms:modified>
</cp:coreProperties>
</file>